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F7" w:rsidRPr="00F744A0" w:rsidRDefault="00F744A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744A0">
        <w:rPr>
          <w:lang w:val="ru-RU"/>
        </w:rPr>
        <w:br/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9436B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36B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8F7" w:rsidRPr="00F744A0" w:rsidRDefault="00F744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признания в бухгалтерском учете и раскрытия в бухгалтерской (финансовой)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отчетности событий после отчетной даты</w:t>
      </w: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 данные бухгалтерского учета за отчетный период включается информация о событиях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после отчетной даты – существенных фактах хозяйственной жизни, которые произошли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период между отчетной датой и датой подписания или принятия бухгалтерской (финансовой)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отчетности и оказали или могут оказать существенное влияние на финансовое состояние,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движение денег или результаты деятельности учреждения (далее – События).</w:t>
      </w:r>
      <w:proofErr w:type="gramEnd"/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 признается существенным, если без знания о нем пользователи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отчетности не могут достоверно оценить финансовое состояние, движение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или результаты деятельности учреждения. Оценивает существенность влияний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квалифицирует событие как событие после отчетной даты главный бухгалтер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своего профессионального суждения.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2. Событиями после отчетной даты признаются: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2.1. События, которые подтверждают существовавшие на отчетную дату 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условия учреждения. Учреждение применяет перечень таких событий, приведенный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7 СГС «События после отчетной даты».</w:t>
      </w: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2.2. События, которые указывают на условия хозяйственной деятельности, факты</w:t>
      </w:r>
      <w:r w:rsidRPr="00F744A0">
        <w:rPr>
          <w:lang w:val="ru-RU"/>
        </w:rPr>
        <w:br/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или обстоятельства, возникшие после отчетной даты.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применяет перечень таких событий, приведенный в пункте 7 СГС «События после отчетной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даты».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3. Событие отражается в учете и отчетности в следующем порядке:</w:t>
      </w:r>
    </w:p>
    <w:p w:rsidR="006918F7" w:rsidRDefault="00F744A0">
      <w:pPr>
        <w:rPr>
          <w:rFonts w:hAnsi="Times New Roman" w:cs="Times New Roman"/>
          <w:color w:val="000000"/>
          <w:sz w:val="24"/>
          <w:szCs w:val="24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3.1. Событие, которое подтверждает хозяйственные условия, существовавшие на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дату, отражается в учете отчетного периода.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18F7" w:rsidRPr="00F744A0" w:rsidRDefault="00F744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бухгалтерская запись, которая отражает это событие,</w:t>
      </w:r>
    </w:p>
    <w:p w:rsidR="006918F7" w:rsidRPr="00F744A0" w:rsidRDefault="00F744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либо запись способом «</w:t>
      </w:r>
      <w:proofErr w:type="gramStart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красное</w:t>
      </w:r>
      <w:proofErr w:type="gramEnd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» и (или) дополнительная бухгалтерская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на сумму, отраженную в бухгалтерском учете.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События отражаются в регистрах бухгалтерского учета в последний день отчетного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до заключительных операций по закрытию счетов. Данные бухгалтерского учета отражаются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 формах отчетности с учетом событий после отчетной даты.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разделе 5 текстовой части пояснительной записки раскрывается информация о Событии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его оценке в денежном выражении.</w:t>
      </w:r>
    </w:p>
    <w:p w:rsidR="006918F7" w:rsidRPr="00F744A0" w:rsidRDefault="00F744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3.2. Событие, указывающее на возникшие после отчетной даты хозяйственные условия,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отражается в бухгалтерском учете периода, следующего за </w:t>
      </w:r>
      <w:proofErr w:type="gramStart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. Аналогичным образом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отражается событие, которое не отражено в учете и отчетности отчетного периода из-за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соблюдения сроков представления отчетности или из-за позднего поступления первичных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документов. При этом информация о таком событии и его денежная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4A0">
        <w:rPr>
          <w:rFonts w:hAnsi="Times New Roman" w:cs="Times New Roman"/>
          <w:color w:val="000000"/>
          <w:sz w:val="24"/>
          <w:szCs w:val="24"/>
          <w:lang w:val="ru-RU"/>
        </w:rPr>
        <w:t>приводятся в разделе 5 текстовой части пояснительной записки.</w:t>
      </w:r>
    </w:p>
    <w:p w:rsidR="006918F7" w:rsidRPr="00F744A0" w:rsidRDefault="00691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918F7" w:rsidRPr="00F744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918F7"/>
    <w:rsid w:val="009436BE"/>
    <w:rsid w:val="00B73A5A"/>
    <w:rsid w:val="00E438A1"/>
    <w:rsid w:val="00E62186"/>
    <w:rsid w:val="00F01E19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3</cp:revision>
  <cp:lastPrinted>2025-02-17T08:27:00Z</cp:lastPrinted>
  <dcterms:created xsi:type="dcterms:W3CDTF">2025-02-17T08:27:00Z</dcterms:created>
  <dcterms:modified xsi:type="dcterms:W3CDTF">2025-02-17T09:59:00Z</dcterms:modified>
</cp:coreProperties>
</file>